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25" w:rsidRPr="00EE6825" w:rsidRDefault="00EE6825" w:rsidP="00EE6825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EE6825">
        <w:rPr>
          <w:rFonts w:ascii="Times New Roman" w:eastAsia="Calibri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39D8F4A" wp14:editId="7E8F0E21">
            <wp:simplePos x="0" y="0"/>
            <wp:positionH relativeFrom="column">
              <wp:posOffset>2523490</wp:posOffset>
            </wp:positionH>
            <wp:positionV relativeFrom="paragraph">
              <wp:posOffset>-455295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825" w:rsidRPr="00EE6825" w:rsidRDefault="00EE6825" w:rsidP="00EE68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E6825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МУНИЦИПАЛЬНОЕ ОБРАЗОВАНИЕ</w:t>
      </w: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EE6825">
        <w:rPr>
          <w:rFonts w:ascii="Times New Roman" w:eastAsia="Times New Roman" w:hAnsi="Times New Roman" w:cs="Times New Roman"/>
          <w:noProof/>
          <w:sz w:val="28"/>
          <w:szCs w:val="28"/>
        </w:rPr>
        <w:t>ХАНТЫ-МАНСИЙСКИЙ РАЙОН</w:t>
      </w: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E6825">
        <w:rPr>
          <w:rFonts w:ascii="Times New Roman" w:eastAsia="Times New Roman" w:hAnsi="Times New Roman" w:cs="Times New Roman"/>
          <w:noProof/>
          <w:sz w:val="28"/>
          <w:szCs w:val="28"/>
        </w:rPr>
        <w:t>Ханты-Мансийский автономный округ – Югра</w:t>
      </w: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E6825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 ХАНТЫ-МАНСИЙСКОГО РАЙОНА</w:t>
      </w: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E6825" w:rsidRPr="00EE6825" w:rsidRDefault="00EE6825" w:rsidP="00EE6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E682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 А С П О Р Я Ж Е Н И Е </w:t>
      </w:r>
    </w:p>
    <w:bookmarkEnd w:id="0"/>
    <w:p w:rsidR="00C43180" w:rsidRPr="00EE6825" w:rsidRDefault="00C43180" w:rsidP="00EE6825">
      <w:pPr>
        <w:pStyle w:val="20"/>
        <w:keepNext/>
        <w:keepLines/>
        <w:shd w:val="clear" w:color="auto" w:fill="auto"/>
        <w:spacing w:line="240" w:lineRule="auto"/>
        <w:jc w:val="left"/>
      </w:pPr>
    </w:p>
    <w:p w:rsidR="00C43180" w:rsidRPr="00EE6825" w:rsidRDefault="00E6513A" w:rsidP="00EE6825">
      <w:pPr>
        <w:pStyle w:val="22"/>
        <w:shd w:val="clear" w:color="auto" w:fill="auto"/>
        <w:tabs>
          <w:tab w:val="left" w:pos="8080"/>
        </w:tabs>
        <w:spacing w:line="240" w:lineRule="auto"/>
        <w:jc w:val="left"/>
      </w:pPr>
      <w:r w:rsidRPr="00EE6825">
        <w:t>от 20.04.2017</w:t>
      </w:r>
      <w:r w:rsidRPr="00EE6825">
        <w:tab/>
      </w:r>
      <w:r w:rsidR="00EE6825">
        <w:t xml:space="preserve">№ </w:t>
      </w:r>
      <w:r w:rsidRPr="00EE6825">
        <w:t>396-р</w:t>
      </w:r>
    </w:p>
    <w:p w:rsidR="00C43180" w:rsidRDefault="00E6513A" w:rsidP="00EE6825">
      <w:pPr>
        <w:pStyle w:val="30"/>
        <w:shd w:val="clear" w:color="auto" w:fill="auto"/>
        <w:spacing w:line="240" w:lineRule="auto"/>
        <w:jc w:val="left"/>
      </w:pPr>
      <w:r w:rsidRPr="00EE6825">
        <w:t>г. Ханты-Мансийск</w:t>
      </w:r>
    </w:p>
    <w:p w:rsidR="00EE6825" w:rsidRPr="00EE6825" w:rsidRDefault="00EE6825" w:rsidP="00EE6825">
      <w:pPr>
        <w:pStyle w:val="30"/>
        <w:shd w:val="clear" w:color="auto" w:fill="auto"/>
        <w:spacing w:line="240" w:lineRule="auto"/>
        <w:jc w:val="left"/>
      </w:pPr>
    </w:p>
    <w:p w:rsidR="00C43180" w:rsidRPr="00EE6825" w:rsidRDefault="00E6513A" w:rsidP="00EE6825">
      <w:pPr>
        <w:pStyle w:val="22"/>
        <w:shd w:val="clear" w:color="auto" w:fill="auto"/>
        <w:spacing w:line="240" w:lineRule="auto"/>
        <w:ind w:right="3971"/>
        <w:jc w:val="left"/>
      </w:pPr>
      <w:r w:rsidRPr="00EE6825">
        <w:t xml:space="preserve">О внесении изменений </w:t>
      </w:r>
      <w:r w:rsidR="00EE6825">
        <w:br/>
      </w:r>
      <w:r w:rsidRPr="00EE6825">
        <w:t xml:space="preserve">в распоряжение администрации </w:t>
      </w:r>
      <w:r w:rsidR="00EE6825">
        <w:br/>
      </w:r>
      <w:r w:rsidRPr="00EE6825">
        <w:t xml:space="preserve">Ханты-Мансийского района </w:t>
      </w:r>
      <w:r w:rsidR="00EE6825">
        <w:br/>
      </w:r>
      <w:r w:rsidRPr="00EE6825">
        <w:t xml:space="preserve">от </w:t>
      </w:r>
      <w:r w:rsidR="00EE6825">
        <w:t>1</w:t>
      </w:r>
      <w:r w:rsidRPr="00EE6825">
        <w:t xml:space="preserve">6.04.2014 № 539-р </w:t>
      </w:r>
      <w:r w:rsidR="00EE6825">
        <w:br/>
      </w:r>
      <w:r w:rsidRPr="00EE6825">
        <w:t xml:space="preserve">«Об утверждении перечня </w:t>
      </w:r>
      <w:r w:rsidR="00EE6825">
        <w:br/>
      </w:r>
      <w:r w:rsidRPr="00EE6825">
        <w:t xml:space="preserve">должностей, ответственных </w:t>
      </w:r>
      <w:r w:rsidR="00EE6825">
        <w:br/>
      </w:r>
      <w:r w:rsidRPr="00EE6825">
        <w:t xml:space="preserve">за проведение мероприятий </w:t>
      </w:r>
      <w:r w:rsidR="00EE6825">
        <w:br/>
      </w:r>
      <w:r w:rsidRPr="00EE6825">
        <w:t xml:space="preserve">по обезличиванию </w:t>
      </w:r>
      <w:r w:rsidR="00EE6825">
        <w:br/>
      </w:r>
      <w:r w:rsidRPr="00EE6825">
        <w:t xml:space="preserve">обрабатываемых персональных </w:t>
      </w:r>
      <w:r w:rsidR="00EE6825">
        <w:br/>
      </w:r>
      <w:r w:rsidRPr="00EE6825">
        <w:t>данных в администрации Ханты- Мансийского района»</w:t>
      </w:r>
    </w:p>
    <w:p w:rsidR="00EE6825" w:rsidRDefault="00EE6825" w:rsidP="00EE6825">
      <w:pPr>
        <w:pStyle w:val="22"/>
        <w:shd w:val="clear" w:color="auto" w:fill="auto"/>
        <w:spacing w:line="240" w:lineRule="auto"/>
        <w:ind w:firstLine="360"/>
        <w:jc w:val="left"/>
      </w:pPr>
    </w:p>
    <w:p w:rsidR="00C43180" w:rsidRPr="00EE6825" w:rsidRDefault="00E6513A" w:rsidP="00EE682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</w:pPr>
      <w:r w:rsidRPr="00EE6825">
        <w:t>В связи с проведением организационно-штатных мероприятий в администрации Ханты-Мансийского района:</w:t>
      </w:r>
    </w:p>
    <w:p w:rsidR="00C43180" w:rsidRPr="00EE6825" w:rsidRDefault="00E6513A" w:rsidP="00EE6825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 w:rsidRPr="00EE6825">
        <w:t>Внести в распоряжение администрации Ханты-Мансийского района от 16.04.2014 № 539-р «Об утверждении перечня должностей, ответственных за проведение мероприятий по обезличиванию обрабатываемых персональных данных в администрации Ханты- Мансийского района» изменения, изложив приложение к распоряжению в новой редакции:</w:t>
      </w:r>
    </w:p>
    <w:p w:rsidR="00C43180" w:rsidRDefault="00E6513A" w:rsidP="00EE682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right"/>
      </w:pPr>
      <w:r w:rsidRPr="00EE6825">
        <w:t xml:space="preserve">«Приложение </w:t>
      </w:r>
      <w:r w:rsidR="00EE6825">
        <w:br/>
      </w:r>
      <w:r w:rsidRPr="00EE6825">
        <w:t xml:space="preserve">к распоряжению администрации </w:t>
      </w:r>
      <w:r w:rsidR="00EE6825">
        <w:br/>
      </w:r>
      <w:r w:rsidRPr="00EE6825">
        <w:t xml:space="preserve">Ханты-Мансийского района </w:t>
      </w:r>
      <w:r w:rsidR="00EE6825">
        <w:br/>
      </w:r>
      <w:r w:rsidRPr="00EE6825">
        <w:t>от 16.04.2014 № 539-р</w:t>
      </w:r>
    </w:p>
    <w:p w:rsidR="00EE6825" w:rsidRPr="00EE6825" w:rsidRDefault="00EE6825" w:rsidP="00EE682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right"/>
      </w:pPr>
    </w:p>
    <w:p w:rsidR="00C43180" w:rsidRPr="00EE6825" w:rsidRDefault="00E6513A" w:rsidP="00EE682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  <w:r w:rsidRPr="00EE6825">
        <w:t>ПЕРЕЧЕНЬ</w:t>
      </w:r>
    </w:p>
    <w:p w:rsidR="00C43180" w:rsidRDefault="00E6513A" w:rsidP="00EE682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  <w:r w:rsidRPr="00EE6825">
        <w:t>должностей, ответственных за проведение мероприятий по обезличиванию обрабатываемых персональных данных в администрации Ханты-Мансийского района</w:t>
      </w:r>
    </w:p>
    <w:p w:rsidR="00EE6825" w:rsidRPr="00EE6825" w:rsidRDefault="00EE6825" w:rsidP="00EE682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16"/>
          <w:szCs w:val="16"/>
        </w:rPr>
      </w:pPr>
    </w:p>
    <w:tbl>
      <w:tblPr>
        <w:tblStyle w:val="a7"/>
        <w:tblW w:w="9096" w:type="dxa"/>
        <w:tblLook w:val="04A0" w:firstRow="1" w:lastRow="0" w:firstColumn="1" w:lastColumn="0" w:noHBand="0" w:noVBand="1"/>
      </w:tblPr>
      <w:tblGrid>
        <w:gridCol w:w="704"/>
        <w:gridCol w:w="8392"/>
      </w:tblGrid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shd w:val="clear" w:color="auto" w:fill="auto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8392" w:type="dxa"/>
          </w:tcPr>
          <w:p w:rsid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  <w:jc w:val="center"/>
            </w:pPr>
            <w:r w:rsidRPr="00EE6825">
              <w:t>Наименование должности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Эксперт отдела текущих правовых вопросов юридическо-правового</w:t>
            </w:r>
            <w:r w:rsidRPr="00EE6825">
              <w:rPr>
                <w:rStyle w:val="23"/>
                <w:u w:val="none"/>
              </w:rPr>
              <w:t xml:space="preserve"> управления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Консультант отдела организационной и контрольной работы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Начальник</w:t>
            </w:r>
            <w:r>
              <w:t xml:space="preserve"> </w:t>
            </w:r>
            <w:r w:rsidRPr="00EE6825">
              <w:t>отдела по организации</w:t>
            </w:r>
            <w:r>
              <w:t xml:space="preserve"> </w:t>
            </w:r>
            <w:r w:rsidRPr="00EE6825">
              <w:t>работы</w:t>
            </w:r>
            <w:r>
              <w:t xml:space="preserve"> </w:t>
            </w:r>
            <w:r w:rsidRPr="00EE6825">
              <w:t>комиссии</w:t>
            </w:r>
            <w:r>
              <w:t xml:space="preserve"> </w:t>
            </w:r>
            <w:r w:rsidRPr="00EE6825">
              <w:t>по делам</w:t>
            </w:r>
            <w:r>
              <w:t xml:space="preserve"> </w:t>
            </w:r>
            <w:r w:rsidRPr="00EE6825">
              <w:rPr>
                <w:rStyle w:val="23"/>
                <w:u w:val="none"/>
              </w:rPr>
              <w:t>несовершеннолетних и защите их прав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Начальник</w:t>
            </w:r>
            <w:r>
              <w:t xml:space="preserve"> </w:t>
            </w:r>
            <w:r w:rsidRPr="00EE6825">
              <w:t>управления реального</w:t>
            </w:r>
            <w:r>
              <w:t xml:space="preserve"> </w:t>
            </w:r>
            <w:r w:rsidRPr="00EE6825">
              <w:t>сектора</w:t>
            </w:r>
            <w:r>
              <w:t xml:space="preserve"> </w:t>
            </w:r>
            <w:r w:rsidRPr="00EE6825">
              <w:t>экономики</w:t>
            </w:r>
            <w:r>
              <w:t xml:space="preserve"> </w:t>
            </w:r>
            <w:r w:rsidRPr="00EE6825">
              <w:t>комитета</w:t>
            </w:r>
            <w:r>
              <w:t xml:space="preserve"> </w:t>
            </w:r>
            <w:r w:rsidRPr="00EE6825">
              <w:rPr>
                <w:rStyle w:val="23"/>
                <w:u w:val="none"/>
              </w:rPr>
              <w:t>экономической политики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>
              <w:t xml:space="preserve">Начальник </w:t>
            </w:r>
            <w:r w:rsidRPr="00EE6825">
              <w:t>отдела труда, предпринимательства и потребительского</w:t>
            </w:r>
            <w:r>
              <w:t xml:space="preserve"> </w:t>
            </w:r>
            <w:r w:rsidRPr="00EE6825">
              <w:t xml:space="preserve">рынка управления реального сектора экономики комитета </w:t>
            </w:r>
            <w:r w:rsidRPr="00EE6825">
              <w:rPr>
                <w:rStyle w:val="23"/>
                <w:u w:val="none"/>
              </w:rPr>
              <w:t>экономической политики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E6825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Начальник отдела сельского хозяйства управления реального сектора</w:t>
            </w:r>
            <w:r w:rsidR="00E6513A" w:rsidRPr="00EE6825">
              <w:rPr>
                <w:rStyle w:val="23"/>
                <w:u w:val="none"/>
              </w:rPr>
              <w:t xml:space="preserve"> экон</w:t>
            </w:r>
            <w:r w:rsidR="00E6513A">
              <w:rPr>
                <w:rStyle w:val="23"/>
                <w:u w:val="none"/>
              </w:rPr>
              <w:t>о</w:t>
            </w:r>
            <w:r w:rsidR="00E6513A" w:rsidRPr="00EE6825">
              <w:rPr>
                <w:rStyle w:val="23"/>
                <w:u w:val="none"/>
              </w:rPr>
              <w:t>мики комитета экономической политики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Начальник отдела ЗАГС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Начальник архивного отдела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41"/>
                <w:u w:val="none"/>
              </w:rPr>
              <w:t>Начальник отдела по организаци</w:t>
            </w:r>
            <w:bookmarkStart w:id="1" w:name="_GoBack"/>
            <w:bookmarkEnd w:id="1"/>
            <w:r w:rsidRPr="00EE6825">
              <w:rPr>
                <w:rStyle w:val="41"/>
                <w:u w:val="none"/>
              </w:rPr>
              <w:t>и профилактики правонарушений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41"/>
                <w:u w:val="none"/>
              </w:rPr>
              <w:t>Секретарь административной комиссии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Заместитель начальника управления по учету и отчетности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Специалист по защите информации управления по информационным</w:t>
            </w:r>
            <w:r>
              <w:t xml:space="preserve"> </w:t>
            </w:r>
            <w:r w:rsidRPr="00EE6825">
              <w:rPr>
                <w:rStyle w:val="23"/>
                <w:u w:val="none"/>
              </w:rPr>
              <w:t>технологиям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Начальник отдела по работе с сельскими поселениями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Начальник отдела опеки и попечительства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Эксперт I категории отдела кадровой работы и муниципальной</w:t>
            </w:r>
            <w:r>
              <w:t xml:space="preserve"> </w:t>
            </w:r>
            <w:r w:rsidRPr="00EE6825">
              <w:rPr>
                <w:rStyle w:val="23"/>
                <w:u w:val="none"/>
              </w:rPr>
              <w:t>службы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t>Специалист-эксперт отдела кадровой работы и муниципальной</w:t>
            </w:r>
            <w:r>
              <w:t xml:space="preserve"> </w:t>
            </w:r>
            <w:r w:rsidRPr="00EE6825">
              <w:rPr>
                <w:rStyle w:val="23"/>
                <w:u w:val="none"/>
              </w:rPr>
              <w:t>службы</w:t>
            </w:r>
          </w:p>
        </w:tc>
      </w:tr>
      <w:tr w:rsidR="00EE6825" w:rsidTr="00224A7C">
        <w:tc>
          <w:tcPr>
            <w:tcW w:w="704" w:type="dxa"/>
          </w:tcPr>
          <w:p w:rsidR="00EE6825" w:rsidRDefault="00EE6825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E6825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</w:pPr>
            <w:r w:rsidRPr="00EE6825">
              <w:rPr>
                <w:rStyle w:val="23"/>
                <w:u w:val="none"/>
              </w:rPr>
              <w:t>Консультант отдела кадровой работы и муниципальной службы</w:t>
            </w:r>
          </w:p>
        </w:tc>
      </w:tr>
      <w:tr w:rsidR="00E6513A" w:rsidTr="00224A7C">
        <w:tc>
          <w:tcPr>
            <w:tcW w:w="704" w:type="dxa"/>
          </w:tcPr>
          <w:p w:rsidR="00E6513A" w:rsidRDefault="00E6513A" w:rsidP="00224A7C">
            <w:pPr>
              <w:pStyle w:val="22"/>
              <w:numPr>
                <w:ilvl w:val="0"/>
                <w:numId w:val="3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8392" w:type="dxa"/>
          </w:tcPr>
          <w:p w:rsidR="00E6513A" w:rsidRPr="00EE6825" w:rsidRDefault="00E6513A" w:rsidP="00EE6825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  <w:rPr>
                <w:rStyle w:val="23"/>
                <w:u w:val="none"/>
              </w:rPr>
            </w:pPr>
            <w:r w:rsidRPr="00EE6825">
              <w:rPr>
                <w:rStyle w:val="23"/>
                <w:u w:val="none"/>
              </w:rPr>
              <w:t>Главный специалист отдела специальных мероприятий</w:t>
            </w:r>
          </w:p>
        </w:tc>
      </w:tr>
    </w:tbl>
    <w:p w:rsidR="00C43180" w:rsidRPr="00EE6825" w:rsidRDefault="00E6513A" w:rsidP="00E6513A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  <w:bookmarkStart w:id="2" w:name="bookmark2"/>
      <w:r w:rsidRPr="00EE6825">
        <w:rPr>
          <w:rFonts w:ascii="Times New Roman" w:hAnsi="Times New Roman" w:cs="Times New Roman"/>
        </w:rPr>
        <w:t>».</w:t>
      </w:r>
      <w:bookmarkEnd w:id="2"/>
    </w:p>
    <w:p w:rsidR="00C43180" w:rsidRDefault="00E6513A" w:rsidP="00EE6825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 w:rsidRPr="00EE6825">
        <w:t>Контроль за выполнением распоряжения возложить на первого заместителя главы района.</w:t>
      </w:r>
    </w:p>
    <w:p w:rsidR="00E6513A" w:rsidRDefault="00E6513A" w:rsidP="00E6513A">
      <w:pPr>
        <w:pStyle w:val="22"/>
        <w:shd w:val="clear" w:color="auto" w:fill="auto"/>
        <w:tabs>
          <w:tab w:val="left" w:pos="1134"/>
        </w:tabs>
        <w:spacing w:line="240" w:lineRule="auto"/>
      </w:pPr>
    </w:p>
    <w:p w:rsidR="00E6513A" w:rsidRDefault="00E6513A" w:rsidP="00E6513A">
      <w:pPr>
        <w:pStyle w:val="22"/>
        <w:shd w:val="clear" w:color="auto" w:fill="auto"/>
        <w:tabs>
          <w:tab w:val="left" w:pos="1134"/>
        </w:tabs>
        <w:spacing w:line="240" w:lineRule="auto"/>
      </w:pPr>
    </w:p>
    <w:p w:rsidR="00E6513A" w:rsidRPr="00EE6825" w:rsidRDefault="00E6513A" w:rsidP="00E6513A">
      <w:pPr>
        <w:pStyle w:val="22"/>
        <w:shd w:val="clear" w:color="auto" w:fill="auto"/>
        <w:tabs>
          <w:tab w:val="left" w:pos="1134"/>
        </w:tabs>
        <w:spacing w:line="240" w:lineRule="auto"/>
      </w:pPr>
    </w:p>
    <w:p w:rsidR="00EE6825" w:rsidRPr="00EE6825" w:rsidRDefault="00EE6825" w:rsidP="00E6513A">
      <w:pPr>
        <w:pStyle w:val="a4"/>
        <w:rPr>
          <w:rFonts w:cs="Times New Roman"/>
          <w:sz w:val="28"/>
          <w:szCs w:val="28"/>
        </w:rPr>
      </w:pPr>
      <w:r w:rsidRPr="00EE6825">
        <w:rPr>
          <w:rFonts w:cs="Times New Roman"/>
          <w:sz w:val="28"/>
          <w:szCs w:val="28"/>
        </w:rPr>
        <w:t>Глава администрации</w:t>
      </w:r>
    </w:p>
    <w:p w:rsidR="00EE6825" w:rsidRPr="00E6513A" w:rsidRDefault="00EE6825" w:rsidP="00E6513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EE682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E6825">
        <w:rPr>
          <w:rFonts w:ascii="Times New Roman" w:hAnsi="Times New Roman" w:cs="Times New Roman"/>
          <w:sz w:val="28"/>
          <w:szCs w:val="28"/>
        </w:rPr>
        <w:tab/>
      </w:r>
      <w:r w:rsidRPr="00EE6825">
        <w:rPr>
          <w:rFonts w:ascii="Times New Roman" w:hAnsi="Times New Roman" w:cs="Times New Roman"/>
          <w:sz w:val="28"/>
          <w:szCs w:val="28"/>
        </w:rPr>
        <w:tab/>
      </w:r>
      <w:r w:rsidRPr="00EE6825">
        <w:rPr>
          <w:rFonts w:ascii="Times New Roman" w:hAnsi="Times New Roman" w:cs="Times New Roman"/>
          <w:sz w:val="28"/>
          <w:szCs w:val="28"/>
        </w:rPr>
        <w:tab/>
      </w:r>
      <w:r w:rsidRPr="00EE6825">
        <w:rPr>
          <w:rFonts w:ascii="Times New Roman" w:hAnsi="Times New Roman" w:cs="Times New Roman"/>
          <w:sz w:val="28"/>
          <w:szCs w:val="28"/>
        </w:rPr>
        <w:tab/>
      </w:r>
      <w:r w:rsidRPr="00EE6825">
        <w:rPr>
          <w:rFonts w:ascii="Times New Roman" w:hAnsi="Times New Roman" w:cs="Times New Roman"/>
          <w:sz w:val="28"/>
          <w:szCs w:val="28"/>
        </w:rPr>
        <w:tab/>
      </w:r>
      <w:r w:rsidRPr="00EE6825">
        <w:rPr>
          <w:rFonts w:ascii="Times New Roman" w:hAnsi="Times New Roman" w:cs="Times New Roman"/>
          <w:sz w:val="28"/>
          <w:szCs w:val="28"/>
        </w:rPr>
        <w:tab/>
      </w:r>
      <w:r w:rsidR="00E6513A">
        <w:rPr>
          <w:rFonts w:ascii="Times New Roman" w:hAnsi="Times New Roman" w:cs="Times New Roman"/>
          <w:sz w:val="28"/>
          <w:szCs w:val="28"/>
        </w:rPr>
        <w:t xml:space="preserve">    </w:t>
      </w:r>
      <w:r w:rsidRPr="00EE6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13A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EE6825" w:rsidRPr="00E6513A" w:rsidSect="00E6513A">
      <w:headerReference w:type="default" r:id="rId8"/>
      <w:pgSz w:w="11909" w:h="16840"/>
      <w:pgMar w:top="1418" w:right="1276" w:bottom="1134" w:left="1559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7B" w:rsidRDefault="00E6513A">
      <w:r>
        <w:separator/>
      </w:r>
    </w:p>
  </w:endnote>
  <w:endnote w:type="continuationSeparator" w:id="0">
    <w:p w:rsidR="003D207B" w:rsidRDefault="00E6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80" w:rsidRDefault="00C43180"/>
  </w:footnote>
  <w:footnote w:type="continuationSeparator" w:id="0">
    <w:p w:rsidR="00C43180" w:rsidRDefault="00C43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2228"/>
      <w:docPartObj>
        <w:docPartGallery w:val="Page Numbers (Top of Page)"/>
        <w:docPartUnique/>
      </w:docPartObj>
    </w:sdtPr>
    <w:sdtEndPr/>
    <w:sdtContent>
      <w:p w:rsidR="00E6513A" w:rsidRDefault="00E651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7C">
          <w:rPr>
            <w:noProof/>
          </w:rPr>
          <w:t>2</w:t>
        </w:r>
        <w:r>
          <w:fldChar w:fldCharType="end"/>
        </w:r>
      </w:p>
    </w:sdtContent>
  </w:sdt>
  <w:p w:rsidR="00E6513A" w:rsidRDefault="00E651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6101"/>
    <w:multiLevelType w:val="multilevel"/>
    <w:tmpl w:val="70A2986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E06EC"/>
    <w:multiLevelType w:val="multilevel"/>
    <w:tmpl w:val="871A7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0306B0"/>
    <w:multiLevelType w:val="multilevel"/>
    <w:tmpl w:val="68DC2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80"/>
    <w:rsid w:val="00224A7C"/>
    <w:rsid w:val="003D207B"/>
    <w:rsid w:val="00C43180"/>
    <w:rsid w:val="00E6513A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1AD3-003D-44A3-AA1D-552548E8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EE6825"/>
    <w:pPr>
      <w:widowControl/>
      <w:suppressAutoHyphens/>
      <w:jc w:val="both"/>
    </w:pPr>
    <w:rPr>
      <w:rFonts w:ascii="Times New Roman" w:eastAsiaTheme="minorEastAsia" w:hAnsi="Times New Roman" w:cstheme="minorBidi"/>
      <w:color w:val="auto"/>
      <w:szCs w:val="22"/>
      <w:lang w:bidi="ar-SA"/>
    </w:rPr>
  </w:style>
  <w:style w:type="character" w:customStyle="1" w:styleId="a5">
    <w:name w:val="Без интервала Знак"/>
    <w:basedOn w:val="a0"/>
    <w:link w:val="a4"/>
    <w:uiPriority w:val="1"/>
    <w:rsid w:val="00EE6825"/>
    <w:rPr>
      <w:rFonts w:ascii="Times New Roman" w:eastAsiaTheme="minorEastAsia" w:hAnsi="Times New Roman" w:cstheme="minorBidi"/>
      <w:szCs w:val="22"/>
      <w:lang w:bidi="ar-SA"/>
    </w:rPr>
  </w:style>
  <w:style w:type="paragraph" w:styleId="a6">
    <w:name w:val="List Paragraph"/>
    <w:basedOn w:val="a"/>
    <w:uiPriority w:val="34"/>
    <w:qFormat/>
    <w:rsid w:val="00EE6825"/>
    <w:pPr>
      <w:ind w:left="720"/>
      <w:contextualSpacing/>
    </w:pPr>
  </w:style>
  <w:style w:type="table" w:styleId="a7">
    <w:name w:val="Table Grid"/>
    <w:basedOn w:val="a1"/>
    <w:uiPriority w:val="39"/>
    <w:rsid w:val="00E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5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13A"/>
    <w:rPr>
      <w:color w:val="000000"/>
    </w:rPr>
  </w:style>
  <w:style w:type="paragraph" w:styleId="aa">
    <w:name w:val="footer"/>
    <w:basedOn w:val="a"/>
    <w:link w:val="ab"/>
    <w:uiPriority w:val="99"/>
    <w:unhideWhenUsed/>
    <w:rsid w:val="00E65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1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Царькова Т.А.</cp:lastModifiedBy>
  <cp:revision>3</cp:revision>
  <dcterms:created xsi:type="dcterms:W3CDTF">2021-07-14T07:37:00Z</dcterms:created>
  <dcterms:modified xsi:type="dcterms:W3CDTF">2021-07-14T07:52:00Z</dcterms:modified>
</cp:coreProperties>
</file>